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2BE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</w:p>
    <w:p w:rsidR="0054555F" w:rsidRPr="00CF0A97" w:rsidRDefault="00B452BE" w:rsidP="0054555F">
      <w:pPr>
        <w:jc w:val="right"/>
        <w:rPr>
          <w:sz w:val="28"/>
          <w:szCs w:val="28"/>
        </w:rPr>
      </w:pPr>
      <w:r>
        <w:rPr>
          <w:sz w:val="28"/>
          <w:szCs w:val="28"/>
        </w:rPr>
        <w:t>0</w:t>
      </w:r>
      <w:r w:rsidR="00E061DD">
        <w:rPr>
          <w:sz w:val="28"/>
          <w:szCs w:val="28"/>
        </w:rPr>
        <w:t>4</w:t>
      </w:r>
      <w:r w:rsidR="0054555F" w:rsidRPr="00CF0A9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54555F"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961198" w:rsidRDefault="00961198" w:rsidP="00A21CDB">
      <w:pPr>
        <w:jc w:val="center"/>
        <w:rPr>
          <w:b/>
          <w:sz w:val="28"/>
          <w:szCs w:val="28"/>
        </w:rPr>
      </w:pPr>
    </w:p>
    <w:p w:rsidR="00046DA5" w:rsidRPr="00ED5270" w:rsidRDefault="00B77294" w:rsidP="00A21CDB">
      <w:pPr>
        <w:jc w:val="center"/>
        <w:rPr>
          <w:b/>
          <w:color w:val="00B050"/>
          <w:sz w:val="28"/>
          <w:szCs w:val="28"/>
        </w:rPr>
      </w:pPr>
      <w:r w:rsidRPr="00ED5270">
        <w:rPr>
          <w:b/>
          <w:color w:val="00B050"/>
          <w:sz w:val="28"/>
          <w:szCs w:val="28"/>
        </w:rPr>
        <w:t xml:space="preserve">«Дачная амнистия»: </w:t>
      </w:r>
      <w:r w:rsidR="00ED5270" w:rsidRPr="00ED5270">
        <w:rPr>
          <w:b/>
          <w:color w:val="00B050"/>
          <w:sz w:val="28"/>
          <w:szCs w:val="28"/>
        </w:rPr>
        <w:t xml:space="preserve">как воспользоваться </w:t>
      </w:r>
      <w:r w:rsidRPr="00ED5270">
        <w:rPr>
          <w:b/>
          <w:color w:val="00B050"/>
          <w:sz w:val="28"/>
          <w:szCs w:val="28"/>
        </w:rPr>
        <w:t>новы</w:t>
      </w:r>
      <w:r w:rsidR="00ED5270" w:rsidRPr="00ED5270">
        <w:rPr>
          <w:b/>
          <w:color w:val="00B050"/>
          <w:sz w:val="28"/>
          <w:szCs w:val="28"/>
        </w:rPr>
        <w:t>ми возможностями</w:t>
      </w:r>
    </w:p>
    <w:p w:rsidR="00327742" w:rsidRDefault="00327742" w:rsidP="00E2564E">
      <w:pPr>
        <w:jc w:val="both"/>
        <w:rPr>
          <w:sz w:val="28"/>
          <w:szCs w:val="28"/>
        </w:rPr>
      </w:pPr>
    </w:p>
    <w:p w:rsidR="00045345" w:rsidRPr="000434ED" w:rsidRDefault="00966EA8" w:rsidP="008A7D86">
      <w:pPr>
        <w:ind w:firstLine="709"/>
        <w:jc w:val="both"/>
        <w:rPr>
          <w:b/>
          <w:color w:val="000000"/>
          <w:sz w:val="28"/>
          <w:szCs w:val="28"/>
        </w:rPr>
      </w:pPr>
      <w:r w:rsidRPr="00966EA8">
        <w:rPr>
          <w:b/>
          <w:sz w:val="28"/>
        </w:rPr>
        <w:t xml:space="preserve">Тема, актуальная для многих южноуральцев, </w:t>
      </w:r>
      <w:r>
        <w:rPr>
          <w:b/>
          <w:sz w:val="28"/>
        </w:rPr>
        <w:t>–</w:t>
      </w:r>
      <w:r w:rsidRPr="00966EA8">
        <w:rPr>
          <w:b/>
          <w:sz w:val="28"/>
        </w:rPr>
        <w:t xml:space="preserve"> «дачная амнистия». Она не просто продлена до 2031 года</w:t>
      </w:r>
      <w:r w:rsidR="00AE1C4F">
        <w:rPr>
          <w:b/>
          <w:sz w:val="28"/>
        </w:rPr>
        <w:t>, но и</w:t>
      </w:r>
      <w:r w:rsidR="00954D07">
        <w:rPr>
          <w:b/>
          <w:sz w:val="28"/>
          <w:szCs w:val="28"/>
        </w:rPr>
        <w:t xml:space="preserve"> </w:t>
      </w:r>
      <w:r w:rsidR="00ED5270">
        <w:rPr>
          <w:b/>
          <w:sz w:val="28"/>
        </w:rPr>
        <w:t>расширены</w:t>
      </w:r>
      <w:r w:rsidRPr="00966EA8">
        <w:rPr>
          <w:b/>
          <w:sz w:val="28"/>
        </w:rPr>
        <w:t xml:space="preserve"> возможности </w:t>
      </w:r>
      <w:r w:rsidR="00ED5270">
        <w:rPr>
          <w:b/>
          <w:sz w:val="28"/>
        </w:rPr>
        <w:t>её применения</w:t>
      </w:r>
      <w:r w:rsidRPr="00966EA8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8171B1" w:rsidRPr="00FD4CC6">
        <w:rPr>
          <w:b/>
          <w:iCs/>
          <w:sz w:val="28"/>
        </w:rPr>
        <w:t>Что дает собственникам «дачная</w:t>
      </w:r>
      <w:r w:rsidR="008171B1" w:rsidRPr="00FD4CC6">
        <w:rPr>
          <w:b/>
          <w:color w:val="000000"/>
          <w:sz w:val="28"/>
          <w:szCs w:val="28"/>
        </w:rPr>
        <w:t xml:space="preserve"> амнистия»</w:t>
      </w:r>
      <w:r w:rsidR="00BF4034" w:rsidRPr="00FD4CC6">
        <w:rPr>
          <w:b/>
          <w:color w:val="000000"/>
          <w:sz w:val="28"/>
          <w:szCs w:val="28"/>
        </w:rPr>
        <w:t>,</w:t>
      </w:r>
      <w:r w:rsidR="008171B1" w:rsidRPr="00FD4CC6">
        <w:rPr>
          <w:b/>
          <w:color w:val="000000"/>
          <w:sz w:val="28"/>
          <w:szCs w:val="28"/>
        </w:rPr>
        <w:t xml:space="preserve"> какие объекты могут быть зарегистрированы в упрощенном порядке, </w:t>
      </w:r>
      <w:r w:rsidR="00CA7B13" w:rsidRPr="00FD4CC6">
        <w:rPr>
          <w:b/>
          <w:color w:val="000000"/>
          <w:sz w:val="28"/>
          <w:szCs w:val="28"/>
        </w:rPr>
        <w:t xml:space="preserve">куда обращаться и какие </w:t>
      </w:r>
      <w:r w:rsidR="00FD4CC6" w:rsidRPr="00FD4CC6">
        <w:rPr>
          <w:b/>
          <w:color w:val="000000"/>
          <w:sz w:val="28"/>
          <w:szCs w:val="28"/>
        </w:rPr>
        <w:t>потребуются</w:t>
      </w:r>
      <w:r w:rsidR="00CA7B13" w:rsidRPr="00FD4CC6">
        <w:rPr>
          <w:b/>
          <w:color w:val="000000"/>
          <w:sz w:val="28"/>
          <w:szCs w:val="28"/>
        </w:rPr>
        <w:t xml:space="preserve"> документы,</w:t>
      </w:r>
      <w:r w:rsidR="008171B1" w:rsidRPr="00FD4CC6">
        <w:rPr>
          <w:b/>
          <w:color w:val="000000"/>
          <w:sz w:val="28"/>
          <w:szCs w:val="28"/>
        </w:rPr>
        <w:t xml:space="preserve"> могут ли наследники воспользоваться «дачной амнистией»</w:t>
      </w:r>
      <w:r w:rsidR="008171B1" w:rsidRPr="000434ED">
        <w:rPr>
          <w:b/>
          <w:color w:val="000000"/>
          <w:sz w:val="28"/>
          <w:szCs w:val="28"/>
        </w:rPr>
        <w:t xml:space="preserve"> </w:t>
      </w:r>
      <w:r w:rsidR="00045345" w:rsidRPr="000434ED">
        <w:rPr>
          <w:b/>
          <w:sz w:val="28"/>
          <w:szCs w:val="28"/>
        </w:rPr>
        <w:t xml:space="preserve">– </w:t>
      </w:r>
      <w:r w:rsidR="008171B1" w:rsidRPr="000434ED">
        <w:rPr>
          <w:b/>
          <w:sz w:val="28"/>
          <w:szCs w:val="28"/>
        </w:rPr>
        <w:t xml:space="preserve">ответы на эти вопросы </w:t>
      </w:r>
      <w:r w:rsidR="000434ED" w:rsidRPr="000434ED">
        <w:rPr>
          <w:b/>
          <w:sz w:val="28"/>
          <w:szCs w:val="28"/>
        </w:rPr>
        <w:t xml:space="preserve">читайте </w:t>
      </w:r>
      <w:r w:rsidR="00045345" w:rsidRPr="000434ED">
        <w:rPr>
          <w:b/>
          <w:sz w:val="28"/>
          <w:szCs w:val="28"/>
        </w:rPr>
        <w:t xml:space="preserve">в интервью с заместителем руководителя Управления Росреестра по Челябинской области </w:t>
      </w:r>
      <w:r w:rsidR="007E3330">
        <w:rPr>
          <w:b/>
          <w:sz w:val="28"/>
          <w:szCs w:val="28"/>
        </w:rPr>
        <w:t>Мариной Ворониной</w:t>
      </w:r>
      <w:r w:rsidR="00045345" w:rsidRPr="000434ED">
        <w:rPr>
          <w:b/>
          <w:sz w:val="28"/>
          <w:szCs w:val="28"/>
        </w:rPr>
        <w:t>.</w:t>
      </w:r>
    </w:p>
    <w:p w:rsidR="008A7D86" w:rsidRDefault="008A7D86" w:rsidP="00045345">
      <w:pPr>
        <w:ind w:firstLine="709"/>
        <w:jc w:val="both"/>
        <w:rPr>
          <w:b/>
          <w:color w:val="000000"/>
          <w:sz w:val="28"/>
          <w:szCs w:val="28"/>
        </w:rPr>
      </w:pPr>
    </w:p>
    <w:p w:rsidR="00045345" w:rsidRPr="007C69CF" w:rsidRDefault="007E3330" w:rsidP="0004534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iCs/>
          <w:sz w:val="28"/>
        </w:rPr>
        <w:t>Марина Дмитриевна</w:t>
      </w:r>
      <w:r w:rsidR="00ED5270">
        <w:rPr>
          <w:b/>
          <w:iCs/>
          <w:sz w:val="28"/>
        </w:rPr>
        <w:t>, д</w:t>
      </w:r>
      <w:r w:rsidR="00FD4CC6">
        <w:rPr>
          <w:b/>
          <w:iCs/>
          <w:sz w:val="28"/>
        </w:rPr>
        <w:t xml:space="preserve">авайте начнем с вопроса о том, что </w:t>
      </w:r>
      <w:r w:rsidR="007C69CF" w:rsidRPr="007C69CF">
        <w:rPr>
          <w:b/>
          <w:color w:val="000000"/>
          <w:sz w:val="28"/>
          <w:szCs w:val="28"/>
        </w:rPr>
        <w:t>дает собственникам «дачная амнистия» и какие объекты могут быть зарегистрированы в упрощенном порядке?</w:t>
      </w:r>
    </w:p>
    <w:p w:rsidR="00A13750" w:rsidRDefault="00664932" w:rsidP="009A1F6F">
      <w:pPr>
        <w:ind w:firstLine="709"/>
        <w:jc w:val="both"/>
        <w:rPr>
          <w:sz w:val="28"/>
        </w:rPr>
      </w:pPr>
      <w:r w:rsidRPr="000434ED">
        <w:rPr>
          <w:b/>
          <w:sz w:val="28"/>
          <w:szCs w:val="28"/>
        </w:rPr>
        <w:t>–</w:t>
      </w:r>
      <w:r w:rsidR="00ED5270">
        <w:rPr>
          <w:iCs/>
          <w:sz w:val="28"/>
        </w:rPr>
        <w:t xml:space="preserve"> Действительно, с</w:t>
      </w:r>
      <w:r w:rsidR="00ED5270" w:rsidRPr="00ED5270">
        <w:rPr>
          <w:iCs/>
          <w:sz w:val="28"/>
        </w:rPr>
        <w:t xml:space="preserve"> 1 июля 2022 года вступил</w:t>
      </w:r>
      <w:r w:rsidR="00A13750">
        <w:rPr>
          <w:iCs/>
          <w:sz w:val="28"/>
        </w:rPr>
        <w:t xml:space="preserve"> в силу Федеральный закон от 30 </w:t>
      </w:r>
      <w:r w:rsidR="00ED5270" w:rsidRPr="00ED5270">
        <w:rPr>
          <w:iCs/>
          <w:sz w:val="28"/>
        </w:rPr>
        <w:t xml:space="preserve">декабря 2021 года № 478-ФЗ «О внесении изменений в отдельные законодательные акты Российской Федерации», </w:t>
      </w:r>
      <w:r w:rsidR="00ED5270" w:rsidRPr="00ED5270">
        <w:rPr>
          <w:sz w:val="28"/>
        </w:rPr>
        <w:t>который предусматривает новые возможности в части оформления прав на земельные участки и объекты бытовой недвижимости, а также продление срока «дачной амнистии» еще на пять лет.</w:t>
      </w:r>
    </w:p>
    <w:p w:rsidR="009A1F6F" w:rsidRDefault="001F554D" w:rsidP="009A1F6F">
      <w:pPr>
        <w:ind w:firstLine="709"/>
        <w:jc w:val="both"/>
        <w:rPr>
          <w:iCs/>
          <w:sz w:val="28"/>
        </w:rPr>
      </w:pPr>
      <w:r w:rsidRPr="001F554D">
        <w:rPr>
          <w:sz w:val="28"/>
        </w:rPr>
        <w:t xml:space="preserve">В первую очередь следует отметить, что </w:t>
      </w:r>
      <w:r w:rsidR="00A13750">
        <w:rPr>
          <w:iCs/>
          <w:sz w:val="28"/>
        </w:rPr>
        <w:t>данный</w:t>
      </w:r>
      <w:r w:rsidRPr="001F554D">
        <w:rPr>
          <w:iCs/>
          <w:sz w:val="28"/>
        </w:rPr>
        <w:t xml:space="preserve"> закон</w:t>
      </w:r>
      <w:r w:rsidR="00A13750">
        <w:rPr>
          <w:iCs/>
          <w:sz w:val="28"/>
        </w:rPr>
        <w:t xml:space="preserve"> разра</w:t>
      </w:r>
      <w:r w:rsidRPr="001F554D">
        <w:rPr>
          <w:sz w:val="28"/>
        </w:rPr>
        <w:t xml:space="preserve">ботан при участии Росреестра и направлен на дальнейшее создание для граждан комфортных условий для регистрации прав </w:t>
      </w:r>
      <w:r w:rsidR="00FD4CC6">
        <w:rPr>
          <w:sz w:val="28"/>
        </w:rPr>
        <w:t>на свою недвижимость. Он позволяет</w:t>
      </w:r>
      <w:r w:rsidRPr="001F554D">
        <w:rPr>
          <w:sz w:val="28"/>
        </w:rPr>
        <w:t xml:space="preserve"> легализовать построенные жилые дома на землях, в отношении которых отсутствуют правоустанавливающие документы, а также</w:t>
      </w:r>
      <w:r w:rsidR="009A1F6F">
        <w:rPr>
          <w:sz w:val="28"/>
        </w:rPr>
        <w:t xml:space="preserve"> </w:t>
      </w:r>
      <w:r w:rsidRPr="001F554D">
        <w:rPr>
          <w:sz w:val="28"/>
        </w:rPr>
        <w:t>бесплатно приобрести в собственность сами участки, на которых расположены такие дома.</w:t>
      </w:r>
    </w:p>
    <w:p w:rsidR="009A1F6F" w:rsidRDefault="00F50A7D" w:rsidP="009404CE">
      <w:pPr>
        <w:ind w:firstLine="709"/>
        <w:jc w:val="both"/>
        <w:rPr>
          <w:sz w:val="28"/>
        </w:rPr>
      </w:pPr>
      <w:r>
        <w:rPr>
          <w:sz w:val="28"/>
        </w:rPr>
        <w:t>В частности, з</w:t>
      </w:r>
      <w:r w:rsidR="007C69CF" w:rsidRPr="001F554D">
        <w:rPr>
          <w:sz w:val="28"/>
        </w:rPr>
        <w:t>аконом предусмотрено, что до марта 2031 года гражданин вправе оформить в</w:t>
      </w:r>
      <w:r w:rsidR="007C69CF">
        <w:rPr>
          <w:sz w:val="28"/>
        </w:rPr>
        <w:t xml:space="preserve"> собственность</w:t>
      </w:r>
      <w:r w:rsidR="007C69CF" w:rsidRPr="007C69CF">
        <w:rPr>
          <w:sz w:val="28"/>
        </w:rPr>
        <w:t xml:space="preserve"> </w:t>
      </w:r>
      <w:r w:rsidR="007C69CF">
        <w:rPr>
          <w:sz w:val="28"/>
        </w:rPr>
        <w:t xml:space="preserve">по «дачной амнистии» </w:t>
      </w:r>
      <w:r w:rsidR="007C69CF" w:rsidRPr="007C69CF">
        <w:rPr>
          <w:sz w:val="28"/>
        </w:rPr>
        <w:t>земельный участок, находящийся в государственной или муниципальной собственности, и расположенный на нем жилой дом при условии, что дом находится в населенном пункте, возведен до 14.05.1998</w:t>
      </w:r>
      <w:r w:rsidR="009D71E5">
        <w:rPr>
          <w:sz w:val="28"/>
        </w:rPr>
        <w:t xml:space="preserve"> (</w:t>
      </w:r>
      <w:r w:rsidR="009D71E5" w:rsidRPr="009D71E5">
        <w:rPr>
          <w:sz w:val="28"/>
        </w:rPr>
        <w:t>т.</w:t>
      </w:r>
      <w:r w:rsidR="009D71E5">
        <w:rPr>
          <w:sz w:val="28"/>
        </w:rPr>
        <w:t>е. </w:t>
      </w:r>
      <w:r w:rsidR="009D71E5" w:rsidRPr="009D71E5">
        <w:rPr>
          <w:sz w:val="28"/>
        </w:rPr>
        <w:t>до вступления в силу Градостроительного кодекса РФ)</w:t>
      </w:r>
      <w:r w:rsidR="007C69CF" w:rsidRPr="007C69CF">
        <w:rPr>
          <w:sz w:val="28"/>
        </w:rPr>
        <w:t xml:space="preserve"> и используется для постоянного проживания данного гражданина. </w:t>
      </w:r>
      <w:r w:rsidR="009A1F6F" w:rsidRPr="009A1F6F">
        <w:rPr>
          <w:sz w:val="28"/>
        </w:rPr>
        <w:t>При этом такие дома не должны быть признаны самовольной постройкой, а также не должны относиться к домам блокированной застройки (дом на две или более семьи) или к многоквартирным домам (дом, в составе которого две и более квартиры).</w:t>
      </w:r>
    </w:p>
    <w:p w:rsidR="00BD60F3" w:rsidRPr="009A1F6F" w:rsidRDefault="00546CC1" w:rsidP="009404CE">
      <w:pPr>
        <w:ind w:firstLine="709"/>
        <w:jc w:val="both"/>
        <w:rPr>
          <w:sz w:val="28"/>
        </w:rPr>
      </w:pPr>
      <w:r>
        <w:rPr>
          <w:sz w:val="28"/>
        </w:rPr>
        <w:t>Кроме того</w:t>
      </w:r>
      <w:r w:rsidR="00BD60F3" w:rsidRPr="00BD60F3">
        <w:rPr>
          <w:sz w:val="28"/>
        </w:rPr>
        <w:t>, «</w:t>
      </w:r>
      <w:r w:rsidR="00BD60F3">
        <w:rPr>
          <w:sz w:val="28"/>
        </w:rPr>
        <w:t>д</w:t>
      </w:r>
      <w:r w:rsidR="00BD60F3" w:rsidRPr="00BD60F3">
        <w:rPr>
          <w:sz w:val="28"/>
        </w:rPr>
        <w:t>ачной амнистией» предусмотрено формирование земельного участка под многоквартирным жилым домом. Теперь образование земельных участков под такими домами возможно не по дорогостоящим проектам межевания, а на основании схем расположения участка, но с учетом общественных слушаний. Упрощение этого механизма позвол</w:t>
      </w:r>
      <w:r w:rsidR="00BD60F3">
        <w:rPr>
          <w:sz w:val="28"/>
        </w:rPr>
        <w:t>яе</w:t>
      </w:r>
      <w:r w:rsidR="00BD60F3" w:rsidRPr="00BD60F3">
        <w:rPr>
          <w:sz w:val="28"/>
        </w:rPr>
        <w:t>т ускорить процесс оформления земли под многоквартирным жилым домом, что, несомненно, повы</w:t>
      </w:r>
      <w:r w:rsidR="00BD60F3">
        <w:rPr>
          <w:sz w:val="28"/>
        </w:rPr>
        <w:t>шает</w:t>
      </w:r>
      <w:r w:rsidR="00BD60F3" w:rsidRPr="00BD60F3">
        <w:rPr>
          <w:sz w:val="28"/>
        </w:rPr>
        <w:t xml:space="preserve"> уровень защиты жилищных прав граждан на придомовые территории.</w:t>
      </w:r>
    </w:p>
    <w:p w:rsidR="007206DB" w:rsidRDefault="007206DB" w:rsidP="009404CE">
      <w:pPr>
        <w:ind w:firstLine="709"/>
        <w:jc w:val="both"/>
        <w:rPr>
          <w:iCs/>
          <w:sz w:val="28"/>
        </w:rPr>
      </w:pPr>
    </w:p>
    <w:p w:rsidR="001A768B" w:rsidRPr="00475CA3" w:rsidRDefault="00475CA3" w:rsidP="009404CE">
      <w:pPr>
        <w:ind w:firstLine="709"/>
        <w:jc w:val="both"/>
        <w:rPr>
          <w:b/>
          <w:sz w:val="28"/>
        </w:rPr>
      </w:pPr>
      <w:r w:rsidRPr="00475CA3">
        <w:rPr>
          <w:b/>
          <w:color w:val="000000"/>
          <w:sz w:val="28"/>
          <w:szCs w:val="28"/>
        </w:rPr>
        <w:t>К</w:t>
      </w:r>
      <w:r w:rsidR="00CA7B13">
        <w:rPr>
          <w:b/>
          <w:color w:val="000000"/>
          <w:sz w:val="28"/>
          <w:szCs w:val="28"/>
        </w:rPr>
        <w:t>уда обращаться и к</w:t>
      </w:r>
      <w:r w:rsidRPr="00475CA3">
        <w:rPr>
          <w:b/>
          <w:color w:val="000000"/>
          <w:sz w:val="28"/>
          <w:szCs w:val="28"/>
        </w:rPr>
        <w:t>акие документы</w:t>
      </w:r>
      <w:r w:rsidR="00ED5270" w:rsidRPr="00ED5270">
        <w:rPr>
          <w:b/>
          <w:color w:val="000000"/>
          <w:sz w:val="28"/>
          <w:szCs w:val="28"/>
        </w:rPr>
        <w:t xml:space="preserve"> </w:t>
      </w:r>
      <w:r w:rsidR="00ED5270">
        <w:rPr>
          <w:b/>
          <w:color w:val="000000"/>
          <w:sz w:val="28"/>
          <w:szCs w:val="28"/>
        </w:rPr>
        <w:t>потребуются</w:t>
      </w:r>
      <w:r w:rsidRPr="00475CA3">
        <w:rPr>
          <w:b/>
          <w:color w:val="000000"/>
          <w:sz w:val="28"/>
          <w:szCs w:val="28"/>
        </w:rPr>
        <w:t>?</w:t>
      </w:r>
    </w:p>
    <w:p w:rsidR="00CA7B13" w:rsidRDefault="00ED5270" w:rsidP="009404CE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64932" w:rsidRPr="000434ED">
        <w:rPr>
          <w:b/>
          <w:sz w:val="28"/>
          <w:szCs w:val="28"/>
        </w:rPr>
        <w:t>–</w:t>
      </w:r>
      <w:r>
        <w:rPr>
          <w:sz w:val="28"/>
        </w:rPr>
        <w:t xml:space="preserve"> </w:t>
      </w:r>
      <w:r w:rsidR="007C69CF" w:rsidRPr="007C69CF">
        <w:rPr>
          <w:sz w:val="28"/>
        </w:rPr>
        <w:t xml:space="preserve">Для </w:t>
      </w:r>
      <w:r w:rsidR="00475CA3">
        <w:rPr>
          <w:sz w:val="28"/>
        </w:rPr>
        <w:t xml:space="preserve">оформления собственности в упрощенном порядке </w:t>
      </w:r>
      <w:r w:rsidR="007C69CF" w:rsidRPr="007C69CF">
        <w:rPr>
          <w:sz w:val="28"/>
        </w:rPr>
        <w:t xml:space="preserve">необходимо будет обратиться в орган местного самоуправления и подать заявление о предоставлении </w:t>
      </w:r>
      <w:r w:rsidR="007C69CF" w:rsidRPr="007C69CF">
        <w:rPr>
          <w:sz w:val="28"/>
        </w:rPr>
        <w:lastRenderedPageBreak/>
        <w:t xml:space="preserve">участка под существующим жилым домом, приложив схему земельного участка, </w:t>
      </w:r>
      <w:r w:rsidR="007E3330">
        <w:rPr>
          <w:sz w:val="28"/>
        </w:rPr>
        <w:t xml:space="preserve">а также </w:t>
      </w:r>
      <w:r w:rsidR="007C69CF" w:rsidRPr="007C69CF">
        <w:rPr>
          <w:sz w:val="28"/>
        </w:rPr>
        <w:t>предусмотренные законом документы, подтверждающие факт владения домом. Например</w:t>
      </w:r>
      <w:r w:rsidR="007E3330">
        <w:rPr>
          <w:sz w:val="28"/>
        </w:rPr>
        <w:t xml:space="preserve"> одним из таких документов может быть</w:t>
      </w:r>
      <w:r w:rsidR="007C69CF" w:rsidRPr="007C69CF">
        <w:rPr>
          <w:sz w:val="28"/>
        </w:rPr>
        <w:t xml:space="preserve"> выписк</w:t>
      </w:r>
      <w:r w:rsidR="007E3330">
        <w:rPr>
          <w:sz w:val="28"/>
        </w:rPr>
        <w:t>а</w:t>
      </w:r>
      <w:r w:rsidR="007C69CF" w:rsidRPr="007C69CF">
        <w:rPr>
          <w:sz w:val="28"/>
        </w:rPr>
        <w:t xml:space="preserve"> из похозяйственной книги, документ об уплате коммунальных услуг, документ о проведении государственного технического учета и (или) технической инвентаризации</w:t>
      </w:r>
      <w:r w:rsidR="00CA7B13">
        <w:rPr>
          <w:sz w:val="28"/>
        </w:rPr>
        <w:t xml:space="preserve">, </w:t>
      </w:r>
      <w:r w:rsidR="00CA7B13" w:rsidRPr="00CA7B13">
        <w:rPr>
          <w:sz w:val="28"/>
        </w:rPr>
        <w:t>документ, подтверждающий регистрацию заявителя по месту жительства в доме до 14.05.1998</w:t>
      </w:r>
      <w:r w:rsidR="003213A8">
        <w:rPr>
          <w:sz w:val="28"/>
        </w:rPr>
        <w:t>,</w:t>
      </w:r>
      <w:r w:rsidR="007E3330">
        <w:rPr>
          <w:sz w:val="28"/>
        </w:rPr>
        <w:t xml:space="preserve"> и т.д.</w:t>
      </w:r>
      <w:r w:rsidR="00546CC1">
        <w:rPr>
          <w:sz w:val="28"/>
        </w:rPr>
        <w:t xml:space="preserve"> </w:t>
      </w:r>
      <w:r w:rsidR="008E7BDB">
        <w:rPr>
          <w:sz w:val="28"/>
        </w:rPr>
        <w:t>В</w:t>
      </w:r>
      <w:r w:rsidR="008E7BDB" w:rsidRPr="00CA7B13">
        <w:rPr>
          <w:sz w:val="28"/>
        </w:rPr>
        <w:t>озможно представление и других документов, перечень которых вправе дополнительно определить региональные власти.</w:t>
      </w:r>
    </w:p>
    <w:p w:rsidR="008E7BDB" w:rsidRPr="008E7BDB" w:rsidRDefault="008E7BDB" w:rsidP="008E7BDB">
      <w:pPr>
        <w:ind w:firstLine="709"/>
        <w:jc w:val="both"/>
        <w:rPr>
          <w:sz w:val="28"/>
        </w:rPr>
      </w:pPr>
    </w:p>
    <w:p w:rsidR="009A1625" w:rsidRPr="009A1625" w:rsidRDefault="00ED5270" w:rsidP="009404CE">
      <w:pPr>
        <w:ind w:firstLine="709"/>
        <w:jc w:val="both"/>
        <w:rPr>
          <w:b/>
          <w:sz w:val="28"/>
        </w:rPr>
      </w:pPr>
      <w:r>
        <w:rPr>
          <w:b/>
          <w:color w:val="000000"/>
          <w:sz w:val="28"/>
          <w:szCs w:val="28"/>
        </w:rPr>
        <w:t xml:space="preserve">Скажите, чем </w:t>
      </w:r>
      <w:r w:rsidRPr="009A1625">
        <w:rPr>
          <w:b/>
          <w:color w:val="000000"/>
          <w:sz w:val="28"/>
          <w:szCs w:val="28"/>
        </w:rPr>
        <w:t>«дачн</w:t>
      </w:r>
      <w:r>
        <w:rPr>
          <w:b/>
          <w:color w:val="000000"/>
          <w:sz w:val="28"/>
          <w:szCs w:val="28"/>
        </w:rPr>
        <w:t>ая амнистия» может быть полезна</w:t>
      </w:r>
      <w:r w:rsidR="009A1625" w:rsidRPr="009A162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наследникам недвижимости?</w:t>
      </w:r>
    </w:p>
    <w:p w:rsidR="00DA1AD2" w:rsidRDefault="00664932" w:rsidP="009404CE">
      <w:pPr>
        <w:ind w:firstLine="709"/>
        <w:jc w:val="both"/>
        <w:rPr>
          <w:sz w:val="28"/>
        </w:rPr>
      </w:pPr>
      <w:r w:rsidRPr="000434ED">
        <w:rPr>
          <w:b/>
          <w:sz w:val="28"/>
          <w:szCs w:val="28"/>
        </w:rPr>
        <w:t>–</w:t>
      </w:r>
      <w:r w:rsidR="00ED5270">
        <w:rPr>
          <w:sz w:val="28"/>
        </w:rPr>
        <w:t xml:space="preserve"> </w:t>
      </w:r>
      <w:r w:rsidR="00DA1AD2" w:rsidRPr="00DA1AD2">
        <w:rPr>
          <w:sz w:val="28"/>
        </w:rPr>
        <w:t xml:space="preserve">До </w:t>
      </w:r>
      <w:r w:rsidR="00DA1AD2">
        <w:rPr>
          <w:sz w:val="28"/>
        </w:rPr>
        <w:t>недавнего</w:t>
      </w:r>
      <w:r w:rsidR="00DA1AD2" w:rsidRPr="00DA1AD2">
        <w:rPr>
          <w:sz w:val="28"/>
        </w:rPr>
        <w:t xml:space="preserve"> времени сохранялись </w:t>
      </w:r>
      <w:r w:rsidR="00FF6B36">
        <w:rPr>
          <w:sz w:val="28"/>
        </w:rPr>
        <w:t>сложности</w:t>
      </w:r>
      <w:r w:rsidR="00DA1AD2" w:rsidRPr="00DA1AD2">
        <w:rPr>
          <w:sz w:val="28"/>
        </w:rPr>
        <w:t xml:space="preserve"> в оформлении прав наследников на земельные участки, предоставленные предыдущим владельцам на праве постоянного (бессрочного) пользования. </w:t>
      </w:r>
      <w:r w:rsidR="00DA1AD2">
        <w:rPr>
          <w:sz w:val="28"/>
        </w:rPr>
        <w:t>Но н</w:t>
      </w:r>
      <w:r w:rsidR="00DA1AD2" w:rsidRPr="00DA1AD2">
        <w:rPr>
          <w:sz w:val="28"/>
        </w:rPr>
        <w:t>овый закон устанавливает положение, согласно которому</w:t>
      </w:r>
      <w:r w:rsidR="00AE1C4F">
        <w:rPr>
          <w:sz w:val="28"/>
        </w:rPr>
        <w:t xml:space="preserve"> </w:t>
      </w:r>
      <w:r w:rsidR="00DA1AD2" w:rsidRPr="00DA1AD2">
        <w:rPr>
          <w:sz w:val="28"/>
        </w:rPr>
        <w:t>если земельный участок бы</w:t>
      </w:r>
      <w:r w:rsidR="00DA1AD2">
        <w:rPr>
          <w:sz w:val="28"/>
        </w:rPr>
        <w:t>л предоставлен гражданину до 30 </w:t>
      </w:r>
      <w:r w:rsidR="00DA1AD2" w:rsidRPr="00DA1AD2">
        <w:rPr>
          <w:sz w:val="28"/>
        </w:rPr>
        <w:t xml:space="preserve">октября 2001 года на праве постоянного (бессрочного) пользования или пожизненного наследуемого владения, то </w:t>
      </w:r>
      <w:r w:rsidR="00AE1C4F">
        <w:rPr>
          <w:sz w:val="28"/>
        </w:rPr>
        <w:t>он</w:t>
      </w:r>
      <w:r w:rsidR="00DA1AD2" w:rsidRPr="00DA1AD2">
        <w:rPr>
          <w:sz w:val="28"/>
        </w:rPr>
        <w:t xml:space="preserve"> считается предоставленным на праве собственности. Такая норма закона позвол</w:t>
      </w:r>
      <w:r w:rsidR="008E7BDB">
        <w:rPr>
          <w:sz w:val="28"/>
        </w:rPr>
        <w:t>яет</w:t>
      </w:r>
      <w:r w:rsidR="00DA1AD2" w:rsidRPr="00DA1AD2">
        <w:rPr>
          <w:sz w:val="28"/>
        </w:rPr>
        <w:t xml:space="preserve"> наследникам приобрести право собственности на земельные участки в порядке наследования. </w:t>
      </w:r>
    </w:p>
    <w:p w:rsidR="00CA7B13" w:rsidRDefault="00A13750" w:rsidP="009404CE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DA1AD2" w:rsidRPr="00DA1AD2">
        <w:rPr>
          <w:sz w:val="28"/>
        </w:rPr>
        <w:t>ладельцу такого участка теперь не нужно будет обращаться в Росреестр, чтобы переоформить право собственности. При наличии документов старого образца о праве пожизненного наследуемого владения или постоянного (бессрочного) пользования (например, свидетельства о праве на землю) он сможет распоряжаться своим земельным участком – продать его, сдать в аренду и т.д.</w:t>
      </w:r>
    </w:p>
    <w:p w:rsidR="00CA7B13" w:rsidRDefault="00CA7B13" w:rsidP="009404CE">
      <w:pPr>
        <w:ind w:firstLine="709"/>
        <w:jc w:val="both"/>
        <w:rPr>
          <w:sz w:val="28"/>
        </w:rPr>
      </w:pPr>
    </w:p>
    <w:p w:rsidR="00CB26D7" w:rsidRDefault="00CB26D7" w:rsidP="00CB26D7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Заместитель начальника </w:t>
      </w:r>
      <w:proofErr w:type="spellStart"/>
      <w:r>
        <w:rPr>
          <w:i/>
          <w:sz w:val="28"/>
          <w:szCs w:val="28"/>
        </w:rPr>
        <w:t>Еткульского</w:t>
      </w:r>
      <w:proofErr w:type="spellEnd"/>
      <w:r>
        <w:rPr>
          <w:i/>
          <w:sz w:val="28"/>
          <w:szCs w:val="28"/>
        </w:rPr>
        <w:t xml:space="preserve"> отдела</w:t>
      </w:r>
    </w:p>
    <w:p w:rsidR="00CB26D7" w:rsidRDefault="00CB26D7" w:rsidP="00CB26D7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Управления </w:t>
      </w:r>
      <w:proofErr w:type="spellStart"/>
      <w:r>
        <w:rPr>
          <w:i/>
          <w:sz w:val="28"/>
          <w:szCs w:val="28"/>
        </w:rPr>
        <w:t>Росреестра</w:t>
      </w:r>
      <w:proofErr w:type="spellEnd"/>
      <w:r>
        <w:rPr>
          <w:i/>
          <w:sz w:val="28"/>
          <w:szCs w:val="28"/>
        </w:rPr>
        <w:t xml:space="preserve"> по Челябинской области М.Н. Райфигест</w:t>
      </w:r>
    </w:p>
    <w:p w:rsidR="007B6609" w:rsidRPr="00F136E2" w:rsidRDefault="007B6609" w:rsidP="00F136E2">
      <w:pPr>
        <w:ind w:firstLine="3969"/>
        <w:jc w:val="right"/>
        <w:rPr>
          <w:i/>
          <w:color w:val="0070C0"/>
          <w:sz w:val="28"/>
          <w:szCs w:val="28"/>
        </w:rPr>
      </w:pPr>
      <w:bookmarkStart w:id="0" w:name="_GoBack"/>
      <w:bookmarkEnd w:id="0"/>
    </w:p>
    <w:sectPr w:rsidR="007B6609" w:rsidRPr="00F136E2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A070FE"/>
    <w:multiLevelType w:val="hybridMultilevel"/>
    <w:tmpl w:val="634E37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34ED"/>
    <w:rsid w:val="000449A6"/>
    <w:rsid w:val="00045345"/>
    <w:rsid w:val="00046DA5"/>
    <w:rsid w:val="00050CAA"/>
    <w:rsid w:val="00075975"/>
    <w:rsid w:val="000823B9"/>
    <w:rsid w:val="000A3560"/>
    <w:rsid w:val="000B62B8"/>
    <w:rsid w:val="000E5D16"/>
    <w:rsid w:val="00121AF4"/>
    <w:rsid w:val="00121EEB"/>
    <w:rsid w:val="0013153B"/>
    <w:rsid w:val="001470D2"/>
    <w:rsid w:val="0017529A"/>
    <w:rsid w:val="001A768B"/>
    <w:rsid w:val="001F554D"/>
    <w:rsid w:val="002253BC"/>
    <w:rsid w:val="0023156B"/>
    <w:rsid w:val="002403AF"/>
    <w:rsid w:val="0026194D"/>
    <w:rsid w:val="00275BD5"/>
    <w:rsid w:val="00290327"/>
    <w:rsid w:val="00291D25"/>
    <w:rsid w:val="002C0D8F"/>
    <w:rsid w:val="002D266F"/>
    <w:rsid w:val="002F7B8E"/>
    <w:rsid w:val="00302207"/>
    <w:rsid w:val="003044DD"/>
    <w:rsid w:val="00306846"/>
    <w:rsid w:val="003213A8"/>
    <w:rsid w:val="00327742"/>
    <w:rsid w:val="00330670"/>
    <w:rsid w:val="0034381D"/>
    <w:rsid w:val="003455E9"/>
    <w:rsid w:val="003465F2"/>
    <w:rsid w:val="00353FB9"/>
    <w:rsid w:val="0035714F"/>
    <w:rsid w:val="00394266"/>
    <w:rsid w:val="003D246A"/>
    <w:rsid w:val="003E4CEC"/>
    <w:rsid w:val="003E7FA5"/>
    <w:rsid w:val="004516C2"/>
    <w:rsid w:val="00474C6E"/>
    <w:rsid w:val="00475CA3"/>
    <w:rsid w:val="004A4DE4"/>
    <w:rsid w:val="004E0438"/>
    <w:rsid w:val="00527455"/>
    <w:rsid w:val="00535D34"/>
    <w:rsid w:val="0054555F"/>
    <w:rsid w:val="00546CC1"/>
    <w:rsid w:val="00560947"/>
    <w:rsid w:val="005845A0"/>
    <w:rsid w:val="00594681"/>
    <w:rsid w:val="005A2807"/>
    <w:rsid w:val="005A7EF4"/>
    <w:rsid w:val="005B3126"/>
    <w:rsid w:val="006118AC"/>
    <w:rsid w:val="00645E62"/>
    <w:rsid w:val="00654AAB"/>
    <w:rsid w:val="00656270"/>
    <w:rsid w:val="00664932"/>
    <w:rsid w:val="006A2146"/>
    <w:rsid w:val="006B2A9F"/>
    <w:rsid w:val="006C32F2"/>
    <w:rsid w:val="006C6D5B"/>
    <w:rsid w:val="00701EB0"/>
    <w:rsid w:val="00710220"/>
    <w:rsid w:val="00713D6F"/>
    <w:rsid w:val="00716C3B"/>
    <w:rsid w:val="00717C99"/>
    <w:rsid w:val="007206DB"/>
    <w:rsid w:val="00755B08"/>
    <w:rsid w:val="007604C7"/>
    <w:rsid w:val="00764A78"/>
    <w:rsid w:val="00764E2D"/>
    <w:rsid w:val="00787E5F"/>
    <w:rsid w:val="00797EF3"/>
    <w:rsid w:val="007B0391"/>
    <w:rsid w:val="007B6609"/>
    <w:rsid w:val="007C69CF"/>
    <w:rsid w:val="007D4DE4"/>
    <w:rsid w:val="007E3330"/>
    <w:rsid w:val="0080226C"/>
    <w:rsid w:val="008171B1"/>
    <w:rsid w:val="00821FCA"/>
    <w:rsid w:val="00841E0C"/>
    <w:rsid w:val="00847BC5"/>
    <w:rsid w:val="00863F30"/>
    <w:rsid w:val="008A7D86"/>
    <w:rsid w:val="008B13F2"/>
    <w:rsid w:val="008B3793"/>
    <w:rsid w:val="008C5360"/>
    <w:rsid w:val="008D40B6"/>
    <w:rsid w:val="008E7BDB"/>
    <w:rsid w:val="00901B8B"/>
    <w:rsid w:val="009106C0"/>
    <w:rsid w:val="00915583"/>
    <w:rsid w:val="009168DB"/>
    <w:rsid w:val="00930444"/>
    <w:rsid w:val="009404CE"/>
    <w:rsid w:val="00946807"/>
    <w:rsid w:val="00954D07"/>
    <w:rsid w:val="00961198"/>
    <w:rsid w:val="00966EA8"/>
    <w:rsid w:val="009A1625"/>
    <w:rsid w:val="009A1F6F"/>
    <w:rsid w:val="009A7799"/>
    <w:rsid w:val="009D71E5"/>
    <w:rsid w:val="00A039F8"/>
    <w:rsid w:val="00A13750"/>
    <w:rsid w:val="00A21CDB"/>
    <w:rsid w:val="00AB6EF1"/>
    <w:rsid w:val="00AD7775"/>
    <w:rsid w:val="00AE1C4F"/>
    <w:rsid w:val="00AE2CCC"/>
    <w:rsid w:val="00B16A91"/>
    <w:rsid w:val="00B30AD6"/>
    <w:rsid w:val="00B40CD2"/>
    <w:rsid w:val="00B41056"/>
    <w:rsid w:val="00B417CB"/>
    <w:rsid w:val="00B452BE"/>
    <w:rsid w:val="00B45312"/>
    <w:rsid w:val="00B4651E"/>
    <w:rsid w:val="00B77294"/>
    <w:rsid w:val="00B919DA"/>
    <w:rsid w:val="00BB2A09"/>
    <w:rsid w:val="00BB7F62"/>
    <w:rsid w:val="00BD3363"/>
    <w:rsid w:val="00BD60F3"/>
    <w:rsid w:val="00BF4034"/>
    <w:rsid w:val="00C41DD0"/>
    <w:rsid w:val="00C542BF"/>
    <w:rsid w:val="00C7700E"/>
    <w:rsid w:val="00C820A9"/>
    <w:rsid w:val="00C936D6"/>
    <w:rsid w:val="00CA7B13"/>
    <w:rsid w:val="00CB19F4"/>
    <w:rsid w:val="00CB26D7"/>
    <w:rsid w:val="00CE77AE"/>
    <w:rsid w:val="00D11B3D"/>
    <w:rsid w:val="00D1687D"/>
    <w:rsid w:val="00D57EBF"/>
    <w:rsid w:val="00D77E67"/>
    <w:rsid w:val="00D95520"/>
    <w:rsid w:val="00DA1AD2"/>
    <w:rsid w:val="00DA46AE"/>
    <w:rsid w:val="00DD0B7C"/>
    <w:rsid w:val="00DF07FB"/>
    <w:rsid w:val="00E061DD"/>
    <w:rsid w:val="00E2564E"/>
    <w:rsid w:val="00E27383"/>
    <w:rsid w:val="00E53CE5"/>
    <w:rsid w:val="00E72752"/>
    <w:rsid w:val="00EC1D10"/>
    <w:rsid w:val="00ED5270"/>
    <w:rsid w:val="00F01A01"/>
    <w:rsid w:val="00F11C7C"/>
    <w:rsid w:val="00F136E2"/>
    <w:rsid w:val="00F21A9B"/>
    <w:rsid w:val="00F50A7D"/>
    <w:rsid w:val="00F5403A"/>
    <w:rsid w:val="00F6509B"/>
    <w:rsid w:val="00F8078A"/>
    <w:rsid w:val="00FC5166"/>
    <w:rsid w:val="00FD4CC6"/>
    <w:rsid w:val="00FD6C91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115</cp:revision>
  <cp:lastPrinted>2022-08-03T11:19:00Z</cp:lastPrinted>
  <dcterms:created xsi:type="dcterms:W3CDTF">2020-02-13T12:18:00Z</dcterms:created>
  <dcterms:modified xsi:type="dcterms:W3CDTF">2022-08-11T07:12:00Z</dcterms:modified>
</cp:coreProperties>
</file>